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69" w:rsidRPr="00C41569" w:rsidRDefault="00C41569" w:rsidP="00C41569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9 класс Җәмгыят</w:t>
      </w:r>
      <w:r>
        <w:rPr>
          <w:sz w:val="24"/>
          <w:szCs w:val="24"/>
        </w:rPr>
        <w:t>ь</w:t>
      </w:r>
    </w:p>
    <w:p w:rsidR="00C41569" w:rsidRPr="0060307F" w:rsidRDefault="00C41569" w:rsidP="00C41569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3421"/>
        <w:gridCol w:w="1134"/>
        <w:gridCol w:w="4536"/>
        <w:gridCol w:w="4046"/>
      </w:tblGrid>
      <w:tr w:rsidR="00C41569" w:rsidRPr="00E15727" w:rsidTr="004F12C9">
        <w:tc>
          <w:tcPr>
            <w:tcW w:w="569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421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134" w:type="dxa"/>
          </w:tcPr>
          <w:p w:rsidR="00C41569" w:rsidRPr="00476D62" w:rsidRDefault="00476D62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4536" w:type="dxa"/>
          </w:tcPr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C41569" w:rsidRPr="00E15727" w:rsidRDefault="00C41569" w:rsidP="00F9137E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4046" w:type="dxa"/>
          </w:tcPr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C41569" w:rsidRPr="00E15727" w:rsidRDefault="00C41569" w:rsidP="00F9137E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04811" w:rsidRPr="007E3506" w:rsidTr="004F12C9">
        <w:tc>
          <w:tcPr>
            <w:tcW w:w="569" w:type="dxa"/>
          </w:tcPr>
          <w:p w:rsidR="00104811" w:rsidRPr="00E15727" w:rsidRDefault="00104811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421" w:type="dxa"/>
          </w:tcPr>
          <w:p w:rsidR="00104811" w:rsidRPr="007556C6" w:rsidRDefault="00104811" w:rsidP="0094723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2D9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Особенности правового статуса несовершеннолетнего. Дееспособность </w:t>
            </w:r>
            <w:proofErr w:type="gramStart"/>
            <w:r w:rsidRPr="00EC2D91">
              <w:rPr>
                <w:rFonts w:ascii="Times New Roman" w:hAnsi="Times New Roman"/>
                <w:color w:val="000000"/>
                <w:sz w:val="24"/>
                <w:szCs w:val="24"/>
              </w:rPr>
              <w:t>малолетних</w:t>
            </w:r>
            <w:proofErr w:type="gramEnd"/>
            <w:r w:rsidRPr="00EC2D91">
              <w:rPr>
                <w:rFonts w:ascii="Times New Roman" w:hAnsi="Times New Roman"/>
                <w:color w:val="000000"/>
                <w:sz w:val="24"/>
                <w:szCs w:val="24"/>
              </w:rPr>
              <w:t>. Дееспособность несовершеннолетних в возрасте от 14 до 18 лет. Правовое регулирование в сфере образования.</w:t>
            </w:r>
          </w:p>
        </w:tc>
        <w:tc>
          <w:tcPr>
            <w:tcW w:w="1134" w:type="dxa"/>
          </w:tcPr>
          <w:p w:rsidR="00104811" w:rsidRPr="00E15727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4536" w:type="dxa"/>
          </w:tcPr>
          <w:p w:rsidR="00104811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  <w:p w:rsidR="00104811" w:rsidRDefault="00104811" w:rsidP="004F12C9">
            <w:pPr>
              <w:pStyle w:val="a3"/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</w:pPr>
            <w:r w:rsidRPr="004B7E9A">
              <w:rPr>
                <w:rFonts w:ascii="Times New Roman" w:eastAsia="Times New Roman" w:hAnsi="Times New Roman"/>
                <w:bCs/>
                <w:sz w:val="28"/>
                <w:szCs w:val="28"/>
                <w:lang w:val="tt-RU" w:eastAsia="ru-RU"/>
              </w:rPr>
              <w:t xml:space="preserve">Боголюбов Л.Н., А.Ю.Лазебникова., А.И.Матвеева.  Обществознание, 9 класс.  П 20 – укырга.  </w:t>
            </w:r>
          </w:p>
          <w:p w:rsidR="00104811" w:rsidRPr="007E1D2B" w:rsidRDefault="00104811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 w:rsidRPr="007E1D2B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1. Тест “ Семейное право”</w:t>
            </w:r>
          </w:p>
          <w:p w:rsidR="00104811" w:rsidRPr="004B7E9A" w:rsidRDefault="00104811" w:rsidP="007E1D2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Презентация </w:t>
            </w:r>
            <w:r w:rsidRPr="00EC2D91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Международное гуманитарное право.</w:t>
            </w:r>
          </w:p>
        </w:tc>
        <w:tc>
          <w:tcPr>
            <w:tcW w:w="4046" w:type="dxa"/>
          </w:tcPr>
          <w:p w:rsidR="00104811" w:rsidRDefault="00104811" w:rsidP="00F9137E">
            <w:pPr>
              <w:rPr>
                <w:lang w:val="tt-RU"/>
              </w:rPr>
            </w:pPr>
          </w:p>
          <w:p w:rsidR="00104811" w:rsidRDefault="00104811" w:rsidP="00F9137E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Почтага җибәргән тестны эшләргә.</w:t>
            </w:r>
          </w:p>
          <w:p w:rsidR="00104811" w:rsidRDefault="00104811" w:rsidP="00F9137E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>.</w:t>
            </w:r>
          </w:p>
          <w:p w:rsidR="00104811" w:rsidRPr="00A61362" w:rsidRDefault="00104811" w:rsidP="007E1D2B">
            <w:pPr>
              <w:rPr>
                <w:bCs w:val="0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</w:tc>
      </w:tr>
      <w:tr w:rsidR="00104811" w:rsidRPr="007E3506" w:rsidTr="004F12C9">
        <w:tc>
          <w:tcPr>
            <w:tcW w:w="569" w:type="dxa"/>
          </w:tcPr>
          <w:p w:rsidR="00104811" w:rsidRPr="00E15727" w:rsidRDefault="00104811" w:rsidP="00F9137E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3421" w:type="dxa"/>
          </w:tcPr>
          <w:p w:rsidR="00104811" w:rsidRPr="007556C6" w:rsidRDefault="00104811" w:rsidP="0094723A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EC2D91">
              <w:rPr>
                <w:rFonts w:ascii="Times New Roman" w:hAnsi="Times New Roman"/>
                <w:bCs/>
                <w:i/>
                <w:color w:val="000000"/>
                <w:sz w:val="24"/>
                <w:szCs w:val="24"/>
              </w:rPr>
              <w:t>Международное гуманитарное право. Международно-правовая защита жертв вооруженных конфликтов.</w:t>
            </w:r>
          </w:p>
        </w:tc>
        <w:tc>
          <w:tcPr>
            <w:tcW w:w="1134" w:type="dxa"/>
          </w:tcPr>
          <w:p w:rsidR="00104811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536" w:type="dxa"/>
          </w:tcPr>
          <w:p w:rsidR="00104811" w:rsidRDefault="00104811" w:rsidP="00F9137E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4046" w:type="dxa"/>
          </w:tcPr>
          <w:p w:rsidR="00104811" w:rsidRDefault="00104811" w:rsidP="00F9137E">
            <w:pPr>
              <w:rPr>
                <w:lang w:val="tt-RU"/>
              </w:rPr>
            </w:pPr>
          </w:p>
        </w:tc>
      </w:tr>
    </w:tbl>
    <w:p w:rsidR="00124EB4" w:rsidRPr="00C41569" w:rsidRDefault="00124EB4">
      <w:pPr>
        <w:rPr>
          <w:sz w:val="24"/>
          <w:szCs w:val="24"/>
          <w:lang w:val="tt-RU"/>
        </w:rPr>
      </w:pPr>
    </w:p>
    <w:sectPr w:rsidR="00124EB4" w:rsidRPr="00C41569" w:rsidSect="004F12C9">
      <w:pgSz w:w="16838" w:h="11906" w:orient="landscape"/>
      <w:pgMar w:top="1701" w:right="1134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348"/>
    <w:rsid w:val="000C5E19"/>
    <w:rsid w:val="00104811"/>
    <w:rsid w:val="00124EB4"/>
    <w:rsid w:val="003E6410"/>
    <w:rsid w:val="00476D62"/>
    <w:rsid w:val="004B7E9A"/>
    <w:rsid w:val="004F12C9"/>
    <w:rsid w:val="007E1D2B"/>
    <w:rsid w:val="007E3506"/>
    <w:rsid w:val="009F0348"/>
    <w:rsid w:val="00C04B7B"/>
    <w:rsid w:val="00C41569"/>
    <w:rsid w:val="00C84B76"/>
    <w:rsid w:val="00ED2CEC"/>
    <w:rsid w:val="00F0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04811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69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41569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C41569"/>
    <w:rPr>
      <w:color w:val="0000FF"/>
      <w:u w:val="single"/>
    </w:rPr>
  </w:style>
  <w:style w:type="table" w:styleId="a5">
    <w:name w:val="Table Grid"/>
    <w:basedOn w:val="a1"/>
    <w:uiPriority w:val="59"/>
    <w:rsid w:val="00C415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04811"/>
    <w:pPr>
      <w:spacing w:after="200" w:line="276" w:lineRule="auto"/>
      <w:ind w:left="720"/>
      <w:contextualSpacing/>
    </w:pPr>
    <w:rPr>
      <w:rFonts w:ascii="Calibri" w:hAnsi="Calibri"/>
      <w:bCs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12</cp:revision>
  <dcterms:created xsi:type="dcterms:W3CDTF">2020-03-26T16:39:00Z</dcterms:created>
  <dcterms:modified xsi:type="dcterms:W3CDTF">2020-05-17T06:08:00Z</dcterms:modified>
</cp:coreProperties>
</file>